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86CB3" w14:textId="4387C3CE" w:rsidR="004D13BC" w:rsidRPr="00F9347F" w:rsidRDefault="004D13BC" w:rsidP="00F9347F">
      <w:pPr>
        <w:jc w:val="center"/>
        <w:rPr>
          <w:rFonts w:ascii="UkrainianInstitute" w:hAnsi="UkrainianInstitute"/>
          <w:b/>
          <w:bCs/>
          <w:sz w:val="24"/>
          <w:szCs w:val="24"/>
        </w:rPr>
      </w:pPr>
      <w:r w:rsidRPr="00F9347F">
        <w:rPr>
          <w:rFonts w:ascii="UkrainianInstitute" w:hAnsi="UkrainianInstitute"/>
          <w:b/>
          <w:bCs/>
          <w:sz w:val="24"/>
          <w:szCs w:val="24"/>
        </w:rPr>
        <w:t>Обґрунтування технічних та якісних характеристик предмета закупівлі та очікуваної вартості предмета закупівлі, відповідно до Постанови КМУ від 11.10.2016 № 710 Про ефективне використання державних коштів</w:t>
      </w:r>
    </w:p>
    <w:p w14:paraId="4C52BB88" w14:textId="3F9740E0" w:rsidR="00415249" w:rsidRDefault="00CB7D92" w:rsidP="00F9347F">
      <w:pPr>
        <w:jc w:val="center"/>
        <w:rPr>
          <w:rFonts w:ascii="UkrainianInstitute" w:hAnsi="UkrainianInstitute"/>
          <w:sz w:val="23"/>
          <w:szCs w:val="23"/>
        </w:rPr>
      </w:pPr>
      <w:r w:rsidRPr="00CB7D92">
        <w:rPr>
          <w:rFonts w:ascii="UkrainianInstitute" w:hAnsi="UkrainianInstitute"/>
          <w:sz w:val="23"/>
          <w:szCs w:val="23"/>
        </w:rPr>
        <w:t xml:space="preserve">ДК 021:2015 48920000-3  Пакети програмного забезпечення для автоматизації офісу (Послуги щодо надання Замовнику ліцензії на право користування офісним програмним забезпеченням Microsoft 365 Бізнес Стандарт (Microsoft 365 </w:t>
      </w:r>
      <w:proofErr w:type="spellStart"/>
      <w:r w:rsidRPr="00CB7D92">
        <w:rPr>
          <w:rFonts w:ascii="UkrainianInstitute" w:hAnsi="UkrainianInstitute"/>
          <w:sz w:val="23"/>
          <w:szCs w:val="23"/>
        </w:rPr>
        <w:t>Business</w:t>
      </w:r>
      <w:proofErr w:type="spellEnd"/>
      <w:r w:rsidRPr="00CB7D92">
        <w:rPr>
          <w:rFonts w:ascii="UkrainianInstitute" w:hAnsi="UkrainianInstitute"/>
          <w:sz w:val="23"/>
          <w:szCs w:val="23"/>
        </w:rPr>
        <w:t xml:space="preserve"> Standard)</w:t>
      </w:r>
    </w:p>
    <w:p w14:paraId="78C526F5" w14:textId="0324E48C" w:rsidR="004D13BC" w:rsidRPr="006503B8" w:rsidRDefault="004D13BC" w:rsidP="00F9347F">
      <w:pPr>
        <w:jc w:val="center"/>
        <w:rPr>
          <w:rFonts w:ascii="UkrainianInstitute" w:hAnsi="UkrainianInstitute"/>
          <w:sz w:val="23"/>
          <w:szCs w:val="23"/>
        </w:rPr>
      </w:pPr>
      <w:r w:rsidRPr="006503B8">
        <w:rPr>
          <w:rFonts w:ascii="UkrainianInstitute" w:hAnsi="UkrainianInstitute"/>
          <w:sz w:val="23"/>
          <w:szCs w:val="23"/>
        </w:rPr>
        <w:t xml:space="preserve">Ідентифікатор закупівлі в електронній системі </w:t>
      </w:r>
      <w:proofErr w:type="spellStart"/>
      <w:r w:rsidRPr="006503B8">
        <w:rPr>
          <w:rFonts w:ascii="UkrainianInstitute" w:hAnsi="UkrainianInstitute"/>
          <w:sz w:val="23"/>
          <w:szCs w:val="23"/>
        </w:rPr>
        <w:t>закупівель</w:t>
      </w:r>
      <w:proofErr w:type="spellEnd"/>
      <w:r w:rsidRPr="006503B8">
        <w:rPr>
          <w:rFonts w:ascii="UkrainianInstitute" w:hAnsi="UkrainianInstitute"/>
          <w:sz w:val="23"/>
          <w:szCs w:val="23"/>
        </w:rPr>
        <w:t xml:space="preserve">  </w:t>
      </w:r>
      <w:r w:rsidR="00361CC2" w:rsidRPr="00361CC2">
        <w:rPr>
          <w:rFonts w:ascii="UkrainianInstitute" w:hAnsi="UkrainianInstitute"/>
          <w:sz w:val="23"/>
          <w:szCs w:val="23"/>
        </w:rPr>
        <w:t>UA-2026-10-27-009672-a</w:t>
      </w:r>
      <w:r w:rsidR="00361CC2" w:rsidRPr="00361CC2">
        <w:rPr>
          <w:rFonts w:ascii="UkrainianInstitute" w:hAnsi="UkrainianInstitute"/>
          <w:sz w:val="23"/>
          <w:szCs w:val="23"/>
        </w:rPr>
        <w:t xml:space="preserve"> </w:t>
      </w:r>
      <w:r w:rsidRPr="006503B8">
        <w:rPr>
          <w:rFonts w:ascii="UkrainianInstitute" w:hAnsi="UkrainianInstitute"/>
          <w:sz w:val="23"/>
          <w:szCs w:val="23"/>
        </w:rPr>
        <w:t>(відкриті торги з особливостями)</w:t>
      </w:r>
    </w:p>
    <w:p w14:paraId="314B37C9" w14:textId="423B25AC" w:rsidR="004D13BC" w:rsidRPr="006503B8" w:rsidRDefault="004D13BC" w:rsidP="00F9347F">
      <w:pPr>
        <w:ind w:firstLine="708"/>
        <w:jc w:val="both"/>
        <w:rPr>
          <w:rFonts w:ascii="UkrainianInstitute" w:hAnsi="UkrainianInstitute"/>
          <w:sz w:val="23"/>
          <w:szCs w:val="23"/>
        </w:rPr>
      </w:pPr>
      <w:r w:rsidRPr="006503B8">
        <w:rPr>
          <w:rFonts w:ascii="UkrainianInstitute" w:hAnsi="UkrainianInstitute"/>
          <w:sz w:val="23"/>
          <w:szCs w:val="23"/>
        </w:rPr>
        <w:t>Відповідно до закону України «Про авторське право та суміжні права», з  метою забезпечення комп’ютерної техніки ліцензійним програмним забезпеченням, необхідно провести закупівлю програмного продукту Microsoft 365 Бізнес Стандарт</w:t>
      </w:r>
      <w:r w:rsidR="005D5616" w:rsidRPr="006503B8">
        <w:rPr>
          <w:rFonts w:ascii="UkrainianInstitute" w:hAnsi="UkrainianInstitute"/>
          <w:sz w:val="23"/>
          <w:szCs w:val="23"/>
        </w:rPr>
        <w:t xml:space="preserve"> (Microsoft 365 </w:t>
      </w:r>
      <w:proofErr w:type="spellStart"/>
      <w:r w:rsidR="005D5616" w:rsidRPr="006503B8">
        <w:rPr>
          <w:rFonts w:ascii="UkrainianInstitute" w:hAnsi="UkrainianInstitute"/>
          <w:sz w:val="23"/>
          <w:szCs w:val="23"/>
        </w:rPr>
        <w:t>Business</w:t>
      </w:r>
      <w:proofErr w:type="spellEnd"/>
      <w:r w:rsidR="005D5616" w:rsidRPr="006503B8">
        <w:rPr>
          <w:rFonts w:ascii="UkrainianInstitute" w:hAnsi="UkrainianInstitute"/>
          <w:sz w:val="23"/>
          <w:szCs w:val="23"/>
        </w:rPr>
        <w:t xml:space="preserve"> Standard)</w:t>
      </w:r>
      <w:r w:rsidRPr="006503B8">
        <w:rPr>
          <w:rFonts w:ascii="UkrainianInstitute" w:hAnsi="UkrainianInstitute"/>
          <w:sz w:val="23"/>
          <w:szCs w:val="23"/>
        </w:rPr>
        <w:t xml:space="preserve">. </w:t>
      </w:r>
    </w:p>
    <w:p w14:paraId="748FF6A7" w14:textId="793AF37A" w:rsidR="004D13BC" w:rsidRPr="006503B8" w:rsidRDefault="004D13BC" w:rsidP="004D13BC">
      <w:pPr>
        <w:spacing w:after="120"/>
        <w:ind w:firstLine="708"/>
        <w:jc w:val="both"/>
        <w:rPr>
          <w:rFonts w:ascii="UkrainianInstitute" w:eastAsia="Times New Roman" w:hAnsi="UkrainianInstitute" w:cs="Times New Roman"/>
          <w:color w:val="000000" w:themeColor="text1"/>
          <w:sz w:val="23"/>
          <w:szCs w:val="23"/>
        </w:rPr>
      </w:pPr>
      <w:r w:rsidRPr="006503B8">
        <w:rPr>
          <w:rFonts w:ascii="UkrainianInstitute" w:eastAsia="Times New Roman" w:hAnsi="UkrainianInstitute" w:cs="Times New Roman"/>
          <w:color w:val="000000" w:themeColor="text1"/>
          <w:sz w:val="23"/>
          <w:szCs w:val="23"/>
        </w:rPr>
        <w:t xml:space="preserve">Закупівля програмного забезпечення Microsoft 365 Бізнес Стандарт  </w:t>
      </w:r>
      <w:r w:rsidR="005D5616" w:rsidRPr="006503B8">
        <w:rPr>
          <w:rFonts w:ascii="UkrainianInstitute" w:hAnsi="UkrainianInstitute"/>
          <w:sz w:val="23"/>
          <w:szCs w:val="23"/>
        </w:rPr>
        <w:t xml:space="preserve">(Microsoft 365 </w:t>
      </w:r>
      <w:proofErr w:type="spellStart"/>
      <w:r w:rsidR="005D5616" w:rsidRPr="006503B8">
        <w:rPr>
          <w:rFonts w:ascii="UkrainianInstitute" w:hAnsi="UkrainianInstitute"/>
          <w:sz w:val="23"/>
          <w:szCs w:val="23"/>
        </w:rPr>
        <w:t>Business</w:t>
      </w:r>
      <w:proofErr w:type="spellEnd"/>
      <w:r w:rsidR="005D5616" w:rsidRPr="006503B8">
        <w:rPr>
          <w:rFonts w:ascii="UkrainianInstitute" w:hAnsi="UkrainianInstitute"/>
          <w:sz w:val="23"/>
          <w:szCs w:val="23"/>
        </w:rPr>
        <w:t xml:space="preserve"> Standard) </w:t>
      </w:r>
      <w:r w:rsidRPr="006503B8">
        <w:rPr>
          <w:rFonts w:ascii="UkrainianInstitute" w:eastAsia="Times New Roman" w:hAnsi="UkrainianInstitute" w:cs="Times New Roman"/>
          <w:color w:val="000000" w:themeColor="text1"/>
          <w:sz w:val="23"/>
          <w:szCs w:val="23"/>
        </w:rPr>
        <w:t>обумовлен</w:t>
      </w:r>
      <w:r w:rsidR="001618ED" w:rsidRPr="006503B8">
        <w:rPr>
          <w:rFonts w:ascii="UkrainianInstitute" w:eastAsia="Times New Roman" w:hAnsi="UkrainianInstitute" w:cs="Times New Roman"/>
          <w:color w:val="000000" w:themeColor="text1"/>
          <w:sz w:val="23"/>
          <w:szCs w:val="23"/>
        </w:rPr>
        <w:t>а</w:t>
      </w:r>
      <w:r w:rsidRPr="006503B8">
        <w:rPr>
          <w:rFonts w:ascii="UkrainianInstitute" w:eastAsia="Times New Roman" w:hAnsi="UkrainianInstitute" w:cs="Times New Roman"/>
          <w:color w:val="000000" w:themeColor="text1"/>
          <w:sz w:val="23"/>
          <w:szCs w:val="23"/>
        </w:rPr>
        <w:t xml:space="preserve"> необхідністю роботи в корпоративному домені з існуючими сервісами ТМ Microsoft з обов'язковим централізованим розподілом прав і повноважень користувачів, централізованих політик управління програмним забезпеченням, забезпечення високого рівня доступності портальних рішень та з настанням кінцевих термінів підтримки програмного забезпечення.</w:t>
      </w:r>
    </w:p>
    <w:p w14:paraId="1B355F48" w14:textId="5E4AFEC2" w:rsidR="004D13BC" w:rsidRPr="006503B8" w:rsidRDefault="004D13BC">
      <w:pPr>
        <w:rPr>
          <w:rFonts w:ascii="UkrainianInstitute" w:hAnsi="UkrainianInstitute"/>
          <w:sz w:val="23"/>
          <w:szCs w:val="23"/>
        </w:rPr>
      </w:pPr>
      <w:r w:rsidRPr="006503B8">
        <w:rPr>
          <w:rFonts w:ascii="UkrainianInstitute" w:hAnsi="UkrainianInstitute"/>
          <w:sz w:val="23"/>
          <w:szCs w:val="23"/>
        </w:rPr>
        <w:t xml:space="preserve">Кількість ліцензій – </w:t>
      </w:r>
      <w:r w:rsidR="00415249">
        <w:rPr>
          <w:rFonts w:ascii="UkrainianInstitute" w:hAnsi="UkrainianInstitute"/>
          <w:sz w:val="23"/>
          <w:szCs w:val="23"/>
        </w:rPr>
        <w:t>95</w:t>
      </w:r>
      <w:r w:rsidRPr="006503B8">
        <w:rPr>
          <w:rFonts w:ascii="UkrainianInstitute" w:hAnsi="UkrainianInstitute"/>
          <w:sz w:val="23"/>
          <w:szCs w:val="23"/>
        </w:rPr>
        <w:t xml:space="preserve"> штук</w:t>
      </w:r>
    </w:p>
    <w:p w14:paraId="325834A6" w14:textId="0385BDA7" w:rsidR="004D13BC" w:rsidRPr="006503B8" w:rsidRDefault="004D13BC">
      <w:pPr>
        <w:rPr>
          <w:rFonts w:ascii="UkrainianInstitute" w:hAnsi="UkrainianInstitute"/>
          <w:sz w:val="23"/>
          <w:szCs w:val="23"/>
        </w:rPr>
      </w:pPr>
      <w:r w:rsidRPr="006503B8">
        <w:rPr>
          <w:rFonts w:ascii="UkrainianInstitute" w:hAnsi="UkrainianInstitute"/>
          <w:sz w:val="23"/>
          <w:szCs w:val="23"/>
        </w:rPr>
        <w:t>Термін дії ліцензій – 12 місяців з моменту активації</w:t>
      </w:r>
    </w:p>
    <w:p w14:paraId="2696221B" w14:textId="77777777" w:rsidR="004D13BC" w:rsidRPr="006503B8" w:rsidRDefault="004D13BC" w:rsidP="00F9347F">
      <w:pPr>
        <w:ind w:firstLine="708"/>
        <w:rPr>
          <w:rFonts w:ascii="UkrainianInstitute" w:hAnsi="UkrainianInstitute"/>
          <w:b/>
          <w:bCs/>
          <w:sz w:val="23"/>
          <w:szCs w:val="23"/>
        </w:rPr>
      </w:pPr>
      <w:r w:rsidRPr="006503B8">
        <w:rPr>
          <w:rFonts w:ascii="UkrainianInstitute" w:hAnsi="UkrainianInstitute"/>
          <w:b/>
          <w:bCs/>
          <w:sz w:val="23"/>
          <w:szCs w:val="23"/>
        </w:rPr>
        <w:t xml:space="preserve">Обґрунтування вартості закупівлі </w:t>
      </w:r>
    </w:p>
    <w:p w14:paraId="6F2B440C" w14:textId="77777777" w:rsidR="004D13BC" w:rsidRPr="006503B8" w:rsidRDefault="004D13BC" w:rsidP="00F9347F">
      <w:pPr>
        <w:ind w:firstLine="708"/>
        <w:jc w:val="both"/>
        <w:rPr>
          <w:rFonts w:ascii="UkrainianInstitute" w:hAnsi="UkrainianInstitute"/>
          <w:sz w:val="23"/>
          <w:szCs w:val="23"/>
        </w:rPr>
      </w:pPr>
      <w:r w:rsidRPr="006503B8">
        <w:rPr>
          <w:rFonts w:ascii="UkrainianInstitute" w:hAnsi="UkrainianInstitute"/>
          <w:sz w:val="23"/>
          <w:szCs w:val="23"/>
        </w:rPr>
        <w:t xml:space="preserve">Очікувана вартість предмета закупівлі визначена відповідно до наказу Міністерства економіки, торгівлі та сільського господарства України від 12.02.2020 року № 275 на підставі інформації з отриманих цінових пропозицій, а саме на підставі пропозицій потенційних надавачів послуги: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555"/>
        <w:gridCol w:w="4536"/>
        <w:gridCol w:w="3260"/>
      </w:tblGrid>
      <w:tr w:rsidR="004D13BC" w:rsidRPr="006503B8" w14:paraId="66577639" w14:textId="77777777" w:rsidTr="004D13BC">
        <w:tc>
          <w:tcPr>
            <w:tcW w:w="1555" w:type="dxa"/>
          </w:tcPr>
          <w:p w14:paraId="37CE3C09" w14:textId="77777777" w:rsidR="004D13BC" w:rsidRPr="006503B8" w:rsidRDefault="004D13BC" w:rsidP="009853A5">
            <w:pPr>
              <w:jc w:val="center"/>
              <w:rPr>
                <w:rFonts w:ascii="UkrainianInstitute" w:hAnsi="UkrainianInstitute" w:cs="Times New Roman"/>
                <w:sz w:val="23"/>
                <w:szCs w:val="23"/>
              </w:rPr>
            </w:pPr>
            <w:r w:rsidRPr="006503B8">
              <w:rPr>
                <w:rFonts w:ascii="UkrainianInstitute" w:hAnsi="UkrainianInstitute" w:cs="Times New Roman"/>
                <w:sz w:val="23"/>
                <w:szCs w:val="23"/>
              </w:rPr>
              <w:t>№ з/п</w:t>
            </w:r>
          </w:p>
        </w:tc>
        <w:tc>
          <w:tcPr>
            <w:tcW w:w="4536" w:type="dxa"/>
          </w:tcPr>
          <w:p w14:paraId="7DE204BA" w14:textId="1EFB9373" w:rsidR="004D13BC" w:rsidRPr="006503B8" w:rsidRDefault="00F9347F" w:rsidP="009853A5">
            <w:pPr>
              <w:jc w:val="center"/>
              <w:rPr>
                <w:rFonts w:ascii="UkrainianInstitute" w:hAnsi="UkrainianInstitute" w:cs="Times New Roman"/>
                <w:sz w:val="23"/>
                <w:szCs w:val="23"/>
              </w:rPr>
            </w:pPr>
            <w:r w:rsidRPr="006503B8">
              <w:rPr>
                <w:rFonts w:ascii="UkrainianInstitute" w:hAnsi="UkrainianInstitute" w:cs="Times New Roman"/>
                <w:sz w:val="23"/>
                <w:szCs w:val="23"/>
              </w:rPr>
              <w:t>Пропозиції</w:t>
            </w:r>
          </w:p>
        </w:tc>
        <w:tc>
          <w:tcPr>
            <w:tcW w:w="3260" w:type="dxa"/>
          </w:tcPr>
          <w:p w14:paraId="7889BAD6" w14:textId="77777777" w:rsidR="00F9347F" w:rsidRPr="006503B8" w:rsidRDefault="004D13BC" w:rsidP="009853A5">
            <w:pPr>
              <w:jc w:val="center"/>
              <w:rPr>
                <w:rFonts w:ascii="UkrainianInstitute" w:hAnsi="UkrainianInstitute" w:cs="Times New Roman"/>
                <w:sz w:val="23"/>
                <w:szCs w:val="23"/>
              </w:rPr>
            </w:pPr>
            <w:r w:rsidRPr="006503B8">
              <w:rPr>
                <w:rFonts w:ascii="UkrainianInstitute" w:hAnsi="UkrainianInstitute" w:cs="Times New Roman"/>
                <w:sz w:val="23"/>
                <w:szCs w:val="23"/>
              </w:rPr>
              <w:t xml:space="preserve">Вартість пропозиції </w:t>
            </w:r>
          </w:p>
          <w:p w14:paraId="62DC3D24" w14:textId="677314D4" w:rsidR="004D13BC" w:rsidRPr="0052031A" w:rsidRDefault="004D13BC" w:rsidP="009853A5">
            <w:pPr>
              <w:jc w:val="center"/>
              <w:rPr>
                <w:rFonts w:ascii="UkrainianInstitute" w:hAnsi="UkrainianInstitute" w:cs="Times New Roman"/>
                <w:sz w:val="23"/>
                <w:szCs w:val="23"/>
                <w:lang w:val="ru-RU"/>
              </w:rPr>
            </w:pPr>
            <w:r w:rsidRPr="006503B8">
              <w:rPr>
                <w:rFonts w:ascii="UkrainianInstitute" w:hAnsi="UkrainianInstitute" w:cs="Times New Roman"/>
                <w:sz w:val="23"/>
                <w:szCs w:val="23"/>
              </w:rPr>
              <w:t xml:space="preserve">(за </w:t>
            </w:r>
            <w:r w:rsidR="002A48C1" w:rsidRPr="0052031A">
              <w:rPr>
                <w:rFonts w:ascii="UkrainianInstitute" w:hAnsi="UkrainianInstitute" w:cs="Times New Roman"/>
                <w:sz w:val="23"/>
                <w:szCs w:val="23"/>
                <w:lang w:val="ru-RU"/>
              </w:rPr>
              <w:t>95</w:t>
            </w:r>
            <w:r w:rsidR="005D5616" w:rsidRPr="0052031A">
              <w:rPr>
                <w:rFonts w:ascii="UkrainianInstitute" w:hAnsi="UkrainianInstitute" w:cs="Times New Roman"/>
                <w:sz w:val="23"/>
                <w:szCs w:val="23"/>
                <w:lang w:val="ru-RU"/>
              </w:rPr>
              <w:t xml:space="preserve"> </w:t>
            </w:r>
            <w:r w:rsidR="005D5616" w:rsidRPr="006503B8">
              <w:rPr>
                <w:rFonts w:ascii="UkrainianInstitute" w:hAnsi="UkrainianInstitute" w:cs="Times New Roman"/>
                <w:sz w:val="23"/>
                <w:szCs w:val="23"/>
              </w:rPr>
              <w:t>ліцензій</w:t>
            </w:r>
            <w:r w:rsidRPr="006503B8">
              <w:rPr>
                <w:rFonts w:ascii="UkrainianInstitute" w:hAnsi="UkrainianInstitute" w:cs="Times New Roman"/>
                <w:sz w:val="23"/>
                <w:szCs w:val="23"/>
              </w:rPr>
              <w:t>), грн</w:t>
            </w:r>
            <w:r w:rsidR="0052031A">
              <w:rPr>
                <w:rFonts w:ascii="UkrainianInstitute" w:hAnsi="UkrainianInstitute" w:cs="Times New Roman"/>
                <w:sz w:val="23"/>
                <w:szCs w:val="23"/>
              </w:rPr>
              <w:t xml:space="preserve"> </w:t>
            </w:r>
            <w:r w:rsidR="0052031A" w:rsidRPr="0052031A">
              <w:rPr>
                <w:rFonts w:ascii="UkrainianInstitute" w:hAnsi="UkrainianInstitute"/>
                <w:sz w:val="23"/>
                <w:szCs w:val="23"/>
              </w:rPr>
              <w:t>з ПДВ</w:t>
            </w:r>
          </w:p>
        </w:tc>
      </w:tr>
      <w:tr w:rsidR="004D13BC" w:rsidRPr="006503B8" w14:paraId="7B73E806" w14:textId="77777777" w:rsidTr="00F9347F">
        <w:trPr>
          <w:trHeight w:val="332"/>
        </w:trPr>
        <w:tc>
          <w:tcPr>
            <w:tcW w:w="1555" w:type="dxa"/>
          </w:tcPr>
          <w:p w14:paraId="445F5B1F" w14:textId="77777777" w:rsidR="004D13BC" w:rsidRPr="006503B8" w:rsidRDefault="004D13BC" w:rsidP="009853A5">
            <w:pPr>
              <w:jc w:val="both"/>
              <w:rPr>
                <w:rFonts w:ascii="UkrainianInstitute" w:hAnsi="UkrainianInstitute" w:cs="Times New Roman"/>
                <w:sz w:val="23"/>
                <w:szCs w:val="23"/>
              </w:rPr>
            </w:pPr>
            <w:r w:rsidRPr="006503B8">
              <w:rPr>
                <w:rFonts w:ascii="UkrainianInstitute" w:hAnsi="UkrainianInstitute" w:cs="Times New Roman"/>
                <w:sz w:val="23"/>
                <w:szCs w:val="23"/>
              </w:rPr>
              <w:t>1</w:t>
            </w:r>
          </w:p>
        </w:tc>
        <w:tc>
          <w:tcPr>
            <w:tcW w:w="4536" w:type="dxa"/>
          </w:tcPr>
          <w:p w14:paraId="19379C1D" w14:textId="7F6FA2D3" w:rsidR="004D13BC" w:rsidRPr="006503B8" w:rsidRDefault="004D13BC" w:rsidP="009853A5">
            <w:pPr>
              <w:jc w:val="both"/>
              <w:rPr>
                <w:rFonts w:ascii="UkrainianInstitute" w:hAnsi="UkrainianInstitute" w:cs="Times New Roman"/>
                <w:sz w:val="23"/>
                <w:szCs w:val="23"/>
              </w:rPr>
            </w:pPr>
            <w:r w:rsidRPr="006503B8">
              <w:rPr>
                <w:rFonts w:ascii="UkrainianInstitute" w:hAnsi="UkrainianInstitute" w:cs="Times New Roman"/>
                <w:sz w:val="23"/>
                <w:szCs w:val="23"/>
              </w:rPr>
              <w:t>Пропозиція 1</w:t>
            </w:r>
          </w:p>
        </w:tc>
        <w:tc>
          <w:tcPr>
            <w:tcW w:w="3260" w:type="dxa"/>
          </w:tcPr>
          <w:p w14:paraId="056CD4F0" w14:textId="2C5D355E" w:rsidR="004D13BC" w:rsidRPr="0052031A" w:rsidRDefault="0052031A" w:rsidP="009853A5">
            <w:pPr>
              <w:jc w:val="both"/>
              <w:rPr>
                <w:rFonts w:ascii="UkrainianInstitute" w:hAnsi="UkrainianInstitute" w:cs="Times New Roman"/>
                <w:sz w:val="23"/>
                <w:szCs w:val="23"/>
              </w:rPr>
            </w:pPr>
            <w:r w:rsidRPr="0052031A">
              <w:rPr>
                <w:rFonts w:ascii="UkrainianInstitute" w:hAnsi="UkrainianInstitute" w:cs="Times New Roman"/>
                <w:sz w:val="23"/>
                <w:szCs w:val="23"/>
                <w:lang w:val="en-US"/>
              </w:rPr>
              <w:t>803</w:t>
            </w:r>
            <w:r w:rsidRPr="0052031A">
              <w:rPr>
                <w:rFonts w:ascii="Calibri" w:hAnsi="Calibri" w:cs="Calibri"/>
                <w:sz w:val="23"/>
                <w:szCs w:val="23"/>
                <w:lang w:val="en-US"/>
              </w:rPr>
              <w:t> </w:t>
            </w:r>
            <w:r w:rsidRPr="0052031A">
              <w:rPr>
                <w:rFonts w:ascii="UkrainianInstitute" w:hAnsi="UkrainianInstitute" w:cs="Times New Roman"/>
                <w:sz w:val="23"/>
                <w:szCs w:val="23"/>
                <w:lang w:val="en-US"/>
              </w:rPr>
              <w:t>700</w:t>
            </w:r>
            <w:r w:rsidRPr="0052031A">
              <w:rPr>
                <w:rFonts w:ascii="UkrainianInstitute" w:hAnsi="UkrainianInstitute" w:cs="Times New Roman"/>
                <w:sz w:val="23"/>
                <w:szCs w:val="23"/>
              </w:rPr>
              <w:t>,00</w:t>
            </w:r>
          </w:p>
        </w:tc>
      </w:tr>
      <w:tr w:rsidR="004D13BC" w:rsidRPr="006503B8" w14:paraId="095F8F61" w14:textId="77777777" w:rsidTr="004D13BC">
        <w:tc>
          <w:tcPr>
            <w:tcW w:w="1555" w:type="dxa"/>
          </w:tcPr>
          <w:p w14:paraId="289919EE" w14:textId="77777777" w:rsidR="004D13BC" w:rsidRPr="006503B8" w:rsidRDefault="004D13BC" w:rsidP="009853A5">
            <w:pPr>
              <w:jc w:val="both"/>
              <w:rPr>
                <w:rFonts w:ascii="UkrainianInstitute" w:hAnsi="UkrainianInstitute" w:cs="Times New Roman"/>
                <w:sz w:val="23"/>
                <w:szCs w:val="23"/>
              </w:rPr>
            </w:pPr>
            <w:r w:rsidRPr="006503B8">
              <w:rPr>
                <w:rFonts w:ascii="UkrainianInstitute" w:hAnsi="UkrainianInstitute" w:cs="Times New Roman"/>
                <w:sz w:val="23"/>
                <w:szCs w:val="23"/>
              </w:rPr>
              <w:t>2</w:t>
            </w:r>
          </w:p>
        </w:tc>
        <w:tc>
          <w:tcPr>
            <w:tcW w:w="4536" w:type="dxa"/>
          </w:tcPr>
          <w:p w14:paraId="14847ABB" w14:textId="7F3AD3DE" w:rsidR="004D13BC" w:rsidRPr="006503B8" w:rsidRDefault="004D13BC" w:rsidP="009853A5">
            <w:pPr>
              <w:jc w:val="both"/>
              <w:rPr>
                <w:rFonts w:ascii="UkrainianInstitute" w:hAnsi="UkrainianInstitute" w:cs="Times New Roman"/>
                <w:sz w:val="23"/>
                <w:szCs w:val="23"/>
              </w:rPr>
            </w:pPr>
            <w:r w:rsidRPr="006503B8">
              <w:rPr>
                <w:rFonts w:ascii="UkrainianInstitute" w:hAnsi="UkrainianInstitute" w:cs="Times New Roman"/>
                <w:sz w:val="23"/>
                <w:szCs w:val="23"/>
              </w:rPr>
              <w:t>Пропозиція 2</w:t>
            </w:r>
          </w:p>
        </w:tc>
        <w:tc>
          <w:tcPr>
            <w:tcW w:w="3260" w:type="dxa"/>
          </w:tcPr>
          <w:p w14:paraId="39652569" w14:textId="75132658" w:rsidR="004D13BC" w:rsidRPr="0052031A" w:rsidRDefault="0052031A" w:rsidP="009853A5">
            <w:pPr>
              <w:jc w:val="both"/>
              <w:rPr>
                <w:rFonts w:ascii="UkrainianInstitute" w:hAnsi="UkrainianInstitute" w:cs="Times New Roman"/>
                <w:sz w:val="23"/>
                <w:szCs w:val="23"/>
              </w:rPr>
            </w:pPr>
            <w:r w:rsidRPr="0052031A">
              <w:rPr>
                <w:rFonts w:ascii="UkrainianInstitute" w:hAnsi="UkrainianInstitute" w:cs="Times New Roman"/>
                <w:sz w:val="23"/>
                <w:szCs w:val="23"/>
              </w:rPr>
              <w:t>868</w:t>
            </w:r>
            <w:r w:rsidRPr="0052031A">
              <w:rPr>
                <w:rFonts w:ascii="Calibri" w:hAnsi="Calibri" w:cs="Calibri"/>
                <w:sz w:val="23"/>
                <w:szCs w:val="23"/>
              </w:rPr>
              <w:t> </w:t>
            </w:r>
            <w:r w:rsidRPr="0052031A">
              <w:rPr>
                <w:rFonts w:ascii="UkrainianInstitute" w:hAnsi="UkrainianInstitute" w:cs="Times New Roman"/>
                <w:sz w:val="23"/>
                <w:szCs w:val="23"/>
              </w:rPr>
              <w:t>911,42</w:t>
            </w:r>
          </w:p>
        </w:tc>
      </w:tr>
      <w:tr w:rsidR="004D13BC" w:rsidRPr="006503B8" w14:paraId="017EE857" w14:textId="77777777" w:rsidTr="004D13BC">
        <w:tc>
          <w:tcPr>
            <w:tcW w:w="1555" w:type="dxa"/>
          </w:tcPr>
          <w:p w14:paraId="320C3303" w14:textId="77777777" w:rsidR="004D13BC" w:rsidRPr="006503B8" w:rsidRDefault="004D13BC" w:rsidP="009853A5">
            <w:pPr>
              <w:jc w:val="both"/>
              <w:rPr>
                <w:rFonts w:ascii="UkrainianInstitute" w:hAnsi="UkrainianInstitute" w:cs="Times New Roman"/>
                <w:sz w:val="23"/>
                <w:szCs w:val="23"/>
              </w:rPr>
            </w:pPr>
            <w:r w:rsidRPr="006503B8">
              <w:rPr>
                <w:rFonts w:ascii="UkrainianInstitute" w:hAnsi="UkrainianInstitute" w:cs="Times New Roman"/>
                <w:sz w:val="23"/>
                <w:szCs w:val="23"/>
              </w:rPr>
              <w:t>3</w:t>
            </w:r>
          </w:p>
        </w:tc>
        <w:tc>
          <w:tcPr>
            <w:tcW w:w="4536" w:type="dxa"/>
          </w:tcPr>
          <w:p w14:paraId="190DCB77" w14:textId="7AF0FDCA" w:rsidR="004D13BC" w:rsidRPr="006503B8" w:rsidRDefault="004D13BC" w:rsidP="009853A5">
            <w:pPr>
              <w:jc w:val="both"/>
              <w:rPr>
                <w:rFonts w:ascii="UkrainianInstitute" w:hAnsi="UkrainianInstitute" w:cs="Times New Roman"/>
                <w:sz w:val="23"/>
                <w:szCs w:val="23"/>
              </w:rPr>
            </w:pPr>
            <w:r w:rsidRPr="006503B8">
              <w:rPr>
                <w:rFonts w:ascii="UkrainianInstitute" w:hAnsi="UkrainianInstitute" w:cs="Times New Roman"/>
                <w:sz w:val="23"/>
                <w:szCs w:val="23"/>
              </w:rPr>
              <w:t>Пропозиція 3</w:t>
            </w:r>
          </w:p>
        </w:tc>
        <w:tc>
          <w:tcPr>
            <w:tcW w:w="3260" w:type="dxa"/>
          </w:tcPr>
          <w:p w14:paraId="414351BF" w14:textId="2CF1C585" w:rsidR="004D13BC" w:rsidRPr="0052031A" w:rsidRDefault="0052031A" w:rsidP="009853A5">
            <w:pPr>
              <w:jc w:val="both"/>
              <w:rPr>
                <w:rFonts w:ascii="UkrainianInstitute" w:hAnsi="UkrainianInstitute" w:cs="Times New Roman"/>
                <w:sz w:val="23"/>
                <w:szCs w:val="23"/>
              </w:rPr>
            </w:pPr>
            <w:r w:rsidRPr="0052031A">
              <w:rPr>
                <w:rFonts w:ascii="UkrainianInstitute" w:hAnsi="UkrainianInstitute" w:cs="Times New Roman"/>
                <w:sz w:val="23"/>
                <w:szCs w:val="23"/>
              </w:rPr>
              <w:t>858</w:t>
            </w:r>
            <w:r w:rsidRPr="0052031A">
              <w:rPr>
                <w:rFonts w:ascii="Calibri" w:hAnsi="Calibri" w:cs="Calibri"/>
                <w:sz w:val="23"/>
                <w:szCs w:val="23"/>
              </w:rPr>
              <w:t> </w:t>
            </w:r>
            <w:r w:rsidRPr="0052031A">
              <w:rPr>
                <w:rFonts w:ascii="UkrainianInstitute" w:hAnsi="UkrainianInstitute" w:cs="Times New Roman"/>
                <w:sz w:val="23"/>
                <w:szCs w:val="23"/>
              </w:rPr>
              <w:t>300,30</w:t>
            </w:r>
          </w:p>
        </w:tc>
      </w:tr>
    </w:tbl>
    <w:p w14:paraId="1DE64A48" w14:textId="77777777" w:rsidR="00610EA5" w:rsidRPr="006503B8" w:rsidRDefault="00610EA5" w:rsidP="006503B8">
      <w:pPr>
        <w:spacing w:after="0" w:line="240" w:lineRule="auto"/>
        <w:rPr>
          <w:rFonts w:ascii="UkrainianInstitute" w:hAnsi="UkrainianInstitute"/>
          <w:sz w:val="23"/>
          <w:szCs w:val="23"/>
        </w:rPr>
      </w:pPr>
    </w:p>
    <w:p w14:paraId="26ABD9FA" w14:textId="7D973367" w:rsidR="004D13BC" w:rsidRPr="006503B8" w:rsidRDefault="004D13BC" w:rsidP="004D13BC">
      <w:pPr>
        <w:rPr>
          <w:rFonts w:ascii="UkrainianInstitute" w:hAnsi="UkrainianInstitute"/>
          <w:sz w:val="23"/>
          <w:szCs w:val="23"/>
        </w:rPr>
      </w:pPr>
      <w:r w:rsidRPr="006503B8">
        <w:rPr>
          <w:rFonts w:ascii="UkrainianInstitute" w:hAnsi="UkrainianInstitute"/>
          <w:sz w:val="23"/>
          <w:szCs w:val="23"/>
        </w:rPr>
        <w:t xml:space="preserve">Очікувана вартість закупівлі (за </w:t>
      </w:r>
      <w:r w:rsidR="00415249">
        <w:rPr>
          <w:rFonts w:ascii="UkrainianInstitute" w:hAnsi="UkrainianInstitute"/>
          <w:sz w:val="23"/>
          <w:szCs w:val="23"/>
        </w:rPr>
        <w:t>95</w:t>
      </w:r>
      <w:r w:rsidRPr="006503B8">
        <w:rPr>
          <w:rFonts w:ascii="UkrainianInstitute" w:hAnsi="UkrainianInstitute"/>
          <w:sz w:val="23"/>
          <w:szCs w:val="23"/>
        </w:rPr>
        <w:t xml:space="preserve"> ліцензі</w:t>
      </w:r>
      <w:r w:rsidR="001618ED" w:rsidRPr="006503B8">
        <w:rPr>
          <w:rFonts w:ascii="UkrainianInstitute" w:hAnsi="UkrainianInstitute"/>
          <w:sz w:val="23"/>
          <w:szCs w:val="23"/>
        </w:rPr>
        <w:t>й</w:t>
      </w:r>
      <w:r w:rsidRPr="006503B8">
        <w:rPr>
          <w:rFonts w:ascii="UkrainianInstitute" w:hAnsi="UkrainianInstitute"/>
          <w:sz w:val="23"/>
          <w:szCs w:val="23"/>
        </w:rPr>
        <w:t xml:space="preserve">) становить </w:t>
      </w:r>
      <w:r w:rsidR="0052031A" w:rsidRPr="0052031A">
        <w:rPr>
          <w:rFonts w:ascii="UkrainianInstitute" w:hAnsi="UkrainianInstitute"/>
          <w:sz w:val="23"/>
          <w:szCs w:val="23"/>
        </w:rPr>
        <w:t>843</w:t>
      </w:r>
      <w:r w:rsidR="0052031A" w:rsidRPr="0052031A">
        <w:rPr>
          <w:rFonts w:ascii="Calibri" w:hAnsi="Calibri" w:cs="Calibri"/>
          <w:sz w:val="23"/>
          <w:szCs w:val="23"/>
        </w:rPr>
        <w:t> </w:t>
      </w:r>
      <w:r w:rsidR="0052031A" w:rsidRPr="0052031A">
        <w:rPr>
          <w:rFonts w:ascii="UkrainianInstitute" w:hAnsi="UkrainianInstitute"/>
          <w:sz w:val="23"/>
          <w:szCs w:val="23"/>
        </w:rPr>
        <w:t>300,</w:t>
      </w:r>
      <w:r w:rsidR="0052031A">
        <w:rPr>
          <w:rFonts w:ascii="UkrainianInstitute" w:hAnsi="UkrainianInstitute"/>
          <w:sz w:val="23"/>
          <w:szCs w:val="23"/>
        </w:rPr>
        <w:t>24</w:t>
      </w:r>
      <w:r w:rsidR="00415249" w:rsidRPr="0052031A">
        <w:rPr>
          <w:rFonts w:ascii="UkrainianInstitute" w:hAnsi="UkrainianInstitute"/>
          <w:sz w:val="23"/>
          <w:szCs w:val="23"/>
        </w:rPr>
        <w:t xml:space="preserve"> </w:t>
      </w:r>
      <w:r w:rsidRPr="0052031A">
        <w:rPr>
          <w:rFonts w:ascii="UkrainianInstitute" w:hAnsi="UkrainianInstitute"/>
          <w:sz w:val="23"/>
          <w:szCs w:val="23"/>
        </w:rPr>
        <w:t>грн (з ПДВ).</w:t>
      </w:r>
    </w:p>
    <w:p w14:paraId="689D5BA7" w14:textId="77777777" w:rsidR="00F9347F" w:rsidRPr="006503B8" w:rsidRDefault="004D13BC" w:rsidP="00F9347F">
      <w:pPr>
        <w:ind w:firstLine="708"/>
        <w:rPr>
          <w:rFonts w:ascii="UkrainianInstitute" w:hAnsi="UkrainianInstitute"/>
          <w:b/>
          <w:bCs/>
          <w:sz w:val="23"/>
          <w:szCs w:val="23"/>
        </w:rPr>
      </w:pPr>
      <w:r w:rsidRPr="006503B8">
        <w:rPr>
          <w:rFonts w:ascii="UkrainianInstitute" w:hAnsi="UkrainianInstitute"/>
          <w:b/>
          <w:bCs/>
          <w:sz w:val="23"/>
          <w:szCs w:val="23"/>
        </w:rPr>
        <w:t xml:space="preserve">Бюджетні призначення </w:t>
      </w:r>
    </w:p>
    <w:p w14:paraId="15530B38" w14:textId="09391689" w:rsidR="00F9347F" w:rsidRPr="006503B8" w:rsidRDefault="004D13BC" w:rsidP="00F9347F">
      <w:pPr>
        <w:ind w:firstLine="708"/>
        <w:jc w:val="both"/>
        <w:rPr>
          <w:rFonts w:ascii="UkrainianInstitute" w:hAnsi="UkrainianInstitute"/>
          <w:sz w:val="23"/>
          <w:szCs w:val="23"/>
        </w:rPr>
      </w:pPr>
      <w:r w:rsidRPr="006503B8">
        <w:rPr>
          <w:rFonts w:ascii="UkrainianInstitute" w:hAnsi="UkrainianInstitute"/>
          <w:sz w:val="23"/>
          <w:szCs w:val="23"/>
        </w:rPr>
        <w:t xml:space="preserve">Кошти для проведення закупівлі </w:t>
      </w:r>
      <w:r w:rsidR="00F9347F" w:rsidRPr="006503B8">
        <w:rPr>
          <w:rFonts w:ascii="UkrainianInstitute" w:hAnsi="UkrainianInstitute"/>
          <w:sz w:val="23"/>
          <w:szCs w:val="23"/>
        </w:rPr>
        <w:t xml:space="preserve">послуг щодо надання Замовнику ліцензії </w:t>
      </w:r>
      <w:r w:rsidR="00415249" w:rsidRPr="00415249">
        <w:rPr>
          <w:rFonts w:ascii="UkrainianInstitute" w:hAnsi="UkrainianInstitute"/>
          <w:sz w:val="23"/>
          <w:szCs w:val="23"/>
        </w:rPr>
        <w:t xml:space="preserve">на право користування офісним програмним забезпеченням Microsoft 365 Бізнес Стандарт (Microsoft 365 </w:t>
      </w:r>
      <w:proofErr w:type="spellStart"/>
      <w:r w:rsidR="00415249" w:rsidRPr="00415249">
        <w:rPr>
          <w:rFonts w:ascii="UkrainianInstitute" w:hAnsi="UkrainianInstitute"/>
          <w:sz w:val="23"/>
          <w:szCs w:val="23"/>
        </w:rPr>
        <w:t>Business</w:t>
      </w:r>
      <w:proofErr w:type="spellEnd"/>
      <w:r w:rsidR="00415249" w:rsidRPr="00415249">
        <w:rPr>
          <w:rFonts w:ascii="UkrainianInstitute" w:hAnsi="UkrainianInstitute"/>
          <w:sz w:val="23"/>
          <w:szCs w:val="23"/>
        </w:rPr>
        <w:t xml:space="preserve"> Standard))</w:t>
      </w:r>
      <w:r w:rsidRPr="006503B8">
        <w:rPr>
          <w:rFonts w:ascii="UkrainianInstitute" w:hAnsi="UkrainianInstitute"/>
          <w:sz w:val="23"/>
          <w:szCs w:val="23"/>
        </w:rPr>
        <w:t xml:space="preserve"> (код ДК 021:2015 </w:t>
      </w:r>
      <w:r w:rsidR="00F9347F" w:rsidRPr="006503B8">
        <w:rPr>
          <w:rFonts w:ascii="UkrainianInstitute" w:hAnsi="UkrainianInstitute"/>
          <w:sz w:val="23"/>
          <w:szCs w:val="23"/>
        </w:rPr>
        <w:t>48920000-3 Пакети програмного забезпечення для автоматизації офісу</w:t>
      </w:r>
      <w:r w:rsidRPr="006503B8">
        <w:rPr>
          <w:rFonts w:ascii="UkrainianInstitute" w:hAnsi="UkrainianInstitute"/>
          <w:sz w:val="23"/>
          <w:szCs w:val="23"/>
        </w:rPr>
        <w:t>) передбачені в розрахунках до кошторису державної установи «Український інститут» на 202</w:t>
      </w:r>
      <w:r w:rsidR="003838F5">
        <w:rPr>
          <w:rFonts w:ascii="UkrainianInstitute" w:hAnsi="UkrainianInstitute"/>
          <w:sz w:val="23"/>
          <w:szCs w:val="23"/>
        </w:rPr>
        <w:t>6</w:t>
      </w:r>
      <w:r w:rsidRPr="006503B8">
        <w:rPr>
          <w:rFonts w:ascii="UkrainianInstitute" w:hAnsi="UkrainianInstitute"/>
          <w:sz w:val="23"/>
          <w:szCs w:val="23"/>
        </w:rPr>
        <w:t xml:space="preserve"> рік за КЕКВ 2240 Оплата послуг (крім комунальних) та становлять </w:t>
      </w:r>
      <w:r w:rsidR="0052031A" w:rsidRPr="0052031A">
        <w:rPr>
          <w:rFonts w:ascii="UkrainianInstitute" w:hAnsi="UkrainianInstitute"/>
          <w:sz w:val="23"/>
          <w:szCs w:val="23"/>
        </w:rPr>
        <w:t>843</w:t>
      </w:r>
      <w:r w:rsidR="0052031A" w:rsidRPr="0052031A">
        <w:rPr>
          <w:rFonts w:ascii="Calibri" w:hAnsi="Calibri" w:cs="Calibri"/>
          <w:sz w:val="23"/>
          <w:szCs w:val="23"/>
        </w:rPr>
        <w:t> </w:t>
      </w:r>
      <w:r w:rsidR="0052031A" w:rsidRPr="0052031A">
        <w:rPr>
          <w:rFonts w:ascii="UkrainianInstitute" w:hAnsi="UkrainianInstitute"/>
          <w:sz w:val="23"/>
          <w:szCs w:val="23"/>
        </w:rPr>
        <w:t>300,24</w:t>
      </w:r>
      <w:r w:rsidRPr="0052031A">
        <w:rPr>
          <w:rFonts w:ascii="UkrainianInstitute" w:hAnsi="UkrainianInstitute"/>
          <w:sz w:val="23"/>
          <w:szCs w:val="23"/>
        </w:rPr>
        <w:t xml:space="preserve"> грн</w:t>
      </w:r>
      <w:r w:rsidRPr="006503B8">
        <w:rPr>
          <w:rFonts w:ascii="UkrainianInstitute" w:hAnsi="UkrainianInstitute"/>
          <w:sz w:val="23"/>
          <w:szCs w:val="23"/>
        </w:rPr>
        <w:t xml:space="preserve"> (</w:t>
      </w:r>
      <w:r w:rsidR="0052031A">
        <w:rPr>
          <w:rFonts w:ascii="UkrainianInstitute" w:hAnsi="UkrainianInstitute"/>
          <w:sz w:val="23"/>
          <w:szCs w:val="23"/>
        </w:rPr>
        <w:t xml:space="preserve">вісімсот сорок три тисячі триста грн 24 </w:t>
      </w:r>
      <w:proofErr w:type="spellStart"/>
      <w:r w:rsidR="0052031A">
        <w:rPr>
          <w:rFonts w:ascii="UkrainianInstitute" w:hAnsi="UkrainianInstitute"/>
          <w:sz w:val="23"/>
          <w:szCs w:val="23"/>
        </w:rPr>
        <w:t>коп</w:t>
      </w:r>
      <w:proofErr w:type="spellEnd"/>
      <w:r w:rsidRPr="006503B8">
        <w:rPr>
          <w:rFonts w:ascii="UkrainianInstitute" w:hAnsi="UkrainianInstitute"/>
          <w:sz w:val="23"/>
          <w:szCs w:val="23"/>
        </w:rPr>
        <w:t xml:space="preserve">).    </w:t>
      </w:r>
    </w:p>
    <w:p w14:paraId="69ECA22C" w14:textId="77777777" w:rsidR="00F9347F" w:rsidRPr="006503B8" w:rsidRDefault="00F9347F" w:rsidP="00F9347F">
      <w:pPr>
        <w:ind w:firstLine="708"/>
        <w:jc w:val="both"/>
        <w:rPr>
          <w:rFonts w:ascii="UkrainianInstitute" w:hAnsi="UkrainianInstitute"/>
          <w:sz w:val="23"/>
          <w:szCs w:val="23"/>
        </w:rPr>
      </w:pPr>
    </w:p>
    <w:p w14:paraId="77BF70AD" w14:textId="7225D936" w:rsidR="00AD157F" w:rsidRPr="006503B8" w:rsidRDefault="000B5964" w:rsidP="006503B8">
      <w:pPr>
        <w:ind w:firstLine="708"/>
        <w:rPr>
          <w:rFonts w:ascii="UkrainianInstitute" w:hAnsi="UkrainianInstitute"/>
          <w:sz w:val="23"/>
          <w:szCs w:val="23"/>
        </w:rPr>
      </w:pPr>
      <w:r>
        <w:rPr>
          <w:rFonts w:ascii="UkrainianInstitute" w:hAnsi="UkrainianInstitute"/>
          <w:sz w:val="23"/>
          <w:szCs w:val="23"/>
        </w:rPr>
        <w:t>27</w:t>
      </w:r>
      <w:r w:rsidR="003838F5">
        <w:rPr>
          <w:rFonts w:ascii="UkrainianInstitute" w:hAnsi="UkrainianInstitute"/>
          <w:sz w:val="23"/>
          <w:szCs w:val="23"/>
        </w:rPr>
        <w:t>.</w:t>
      </w:r>
      <w:r>
        <w:rPr>
          <w:rFonts w:ascii="UkrainianInstitute" w:hAnsi="UkrainianInstitute"/>
          <w:sz w:val="23"/>
          <w:szCs w:val="23"/>
        </w:rPr>
        <w:t>10</w:t>
      </w:r>
      <w:r w:rsidR="003838F5">
        <w:rPr>
          <w:rFonts w:ascii="UkrainianInstitute" w:hAnsi="UkrainianInstitute"/>
          <w:sz w:val="23"/>
          <w:szCs w:val="23"/>
        </w:rPr>
        <w:t>.</w:t>
      </w:r>
      <w:r w:rsidR="004D13BC" w:rsidRPr="006503B8">
        <w:rPr>
          <w:rFonts w:ascii="UkrainianInstitute" w:hAnsi="UkrainianInstitute"/>
          <w:sz w:val="23"/>
          <w:szCs w:val="23"/>
        </w:rPr>
        <w:t>202</w:t>
      </w:r>
      <w:r w:rsidR="003838F5">
        <w:rPr>
          <w:rFonts w:ascii="UkrainianInstitute" w:hAnsi="UkrainianInstitute"/>
          <w:sz w:val="23"/>
          <w:szCs w:val="23"/>
        </w:rPr>
        <w:t>6</w:t>
      </w:r>
      <w:r w:rsidR="004D13BC" w:rsidRPr="006503B8">
        <w:rPr>
          <w:rFonts w:ascii="UkrainianInstitute" w:hAnsi="UkrainianInstitute"/>
          <w:sz w:val="23"/>
          <w:szCs w:val="23"/>
        </w:rPr>
        <w:t xml:space="preserve">     </w:t>
      </w:r>
      <w:r w:rsidR="00F9347F" w:rsidRPr="006503B8">
        <w:rPr>
          <w:rFonts w:ascii="UkrainianInstitute" w:hAnsi="UkrainianInstitute"/>
          <w:sz w:val="23"/>
          <w:szCs w:val="23"/>
        </w:rPr>
        <w:tab/>
      </w:r>
      <w:r w:rsidR="00F9347F" w:rsidRPr="006503B8">
        <w:rPr>
          <w:rFonts w:ascii="UkrainianInstitute" w:hAnsi="UkrainianInstitute"/>
          <w:sz w:val="23"/>
          <w:szCs w:val="23"/>
        </w:rPr>
        <w:tab/>
      </w:r>
      <w:r w:rsidR="006503B8">
        <w:rPr>
          <w:rFonts w:ascii="UkrainianInstitute" w:hAnsi="UkrainianInstitute"/>
          <w:sz w:val="23"/>
          <w:szCs w:val="23"/>
        </w:rPr>
        <w:tab/>
      </w:r>
      <w:r w:rsidR="006503B8">
        <w:rPr>
          <w:rFonts w:ascii="UkrainianInstitute" w:hAnsi="UkrainianInstitute"/>
          <w:sz w:val="23"/>
          <w:szCs w:val="23"/>
        </w:rPr>
        <w:tab/>
      </w:r>
      <w:r w:rsidR="00F9347F" w:rsidRPr="006503B8">
        <w:rPr>
          <w:rFonts w:ascii="UkrainianInstitute" w:hAnsi="UkrainianInstitute"/>
          <w:sz w:val="23"/>
          <w:szCs w:val="23"/>
        </w:rPr>
        <w:tab/>
      </w:r>
      <w:r w:rsidR="006503B8">
        <w:rPr>
          <w:rFonts w:ascii="UkrainianInstitute" w:hAnsi="UkrainianInstitute"/>
          <w:sz w:val="23"/>
          <w:szCs w:val="23"/>
        </w:rPr>
        <w:tab/>
      </w:r>
      <w:r w:rsidR="006503B8">
        <w:rPr>
          <w:rFonts w:ascii="UkrainianInstitute" w:hAnsi="UkrainianInstitute"/>
          <w:sz w:val="23"/>
          <w:szCs w:val="23"/>
        </w:rPr>
        <w:tab/>
      </w:r>
      <w:r w:rsidR="00F9347F" w:rsidRPr="006503B8">
        <w:rPr>
          <w:rFonts w:ascii="UkrainianInstitute" w:hAnsi="UkrainianInstitute"/>
          <w:sz w:val="23"/>
          <w:szCs w:val="23"/>
        </w:rPr>
        <w:tab/>
      </w:r>
      <w:r>
        <w:rPr>
          <w:rFonts w:ascii="UkrainianInstitute" w:hAnsi="UkrainianInstitute"/>
          <w:sz w:val="23"/>
          <w:szCs w:val="23"/>
        </w:rPr>
        <w:t>Світлана КОВАЛЬЧУК</w:t>
      </w:r>
      <w:r w:rsidR="00F9347F" w:rsidRPr="006503B8">
        <w:rPr>
          <w:rFonts w:ascii="UkrainianInstitute" w:hAnsi="UkrainianInstitute"/>
          <w:sz w:val="23"/>
          <w:szCs w:val="23"/>
        </w:rPr>
        <w:t xml:space="preserve"> </w:t>
      </w:r>
    </w:p>
    <w:sectPr w:rsidR="00AD157F" w:rsidRPr="006503B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UkrainianInstitute">
    <w:panose1 w:val="02000503000000020004"/>
    <w:charset w:val="00"/>
    <w:family w:val="modern"/>
    <w:notTrueType/>
    <w:pitch w:val="variable"/>
    <w:sig w:usb0="8000022F" w:usb1="4000000A" w:usb2="00000000" w:usb3="00000000" w:csb0="0000001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13BC"/>
    <w:rsid w:val="00030DEC"/>
    <w:rsid w:val="000B5964"/>
    <w:rsid w:val="001618ED"/>
    <w:rsid w:val="00257F2E"/>
    <w:rsid w:val="002A48C1"/>
    <w:rsid w:val="00361CC2"/>
    <w:rsid w:val="003838F5"/>
    <w:rsid w:val="00415249"/>
    <w:rsid w:val="004D13BC"/>
    <w:rsid w:val="0052031A"/>
    <w:rsid w:val="005D5616"/>
    <w:rsid w:val="00601AA1"/>
    <w:rsid w:val="00610EA5"/>
    <w:rsid w:val="006503B8"/>
    <w:rsid w:val="00896033"/>
    <w:rsid w:val="009D686E"/>
    <w:rsid w:val="00AD157F"/>
    <w:rsid w:val="00CB7D92"/>
    <w:rsid w:val="00F32BE0"/>
    <w:rsid w:val="00F93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5D191C"/>
  <w15:chartTrackingRefBased/>
  <w15:docId w15:val="{920766FA-1198-45C2-AB8C-971FAA2A8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13B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334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1568</Words>
  <Characters>895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Olena Litovkina</dc:creator>
  <cp:keywords/>
  <dc:description/>
  <cp:lastModifiedBy>Svitlana Kovalchuk</cp:lastModifiedBy>
  <cp:revision>8</cp:revision>
  <cp:lastPrinted>2025-12-11T18:48:00Z</cp:lastPrinted>
  <dcterms:created xsi:type="dcterms:W3CDTF">2025-12-11T18:49:00Z</dcterms:created>
  <dcterms:modified xsi:type="dcterms:W3CDTF">2026-10-27T12:57:00Z</dcterms:modified>
</cp:coreProperties>
</file>